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A84" w:rsidRPr="000B7AFB" w:rsidRDefault="00E10A84" w:rsidP="00E10A84">
      <w:pPr>
        <w:pStyle w:val="SCH"/>
        <w:numPr>
          <w:ilvl w:val="0"/>
          <w:numId w:val="0"/>
        </w:numPr>
        <w:spacing w:after="0"/>
        <w:ind w:left="5671"/>
        <w:outlineLvl w:val="0"/>
        <w:rPr>
          <w:rFonts w:ascii="Arial" w:hAnsi="Arial" w:cs="Arial"/>
          <w:b w:val="0"/>
          <w:i w:val="0"/>
          <w:sz w:val="18"/>
          <w:szCs w:val="18"/>
        </w:rPr>
      </w:pPr>
      <w:bookmarkStart w:id="0" w:name="RefSCH6"/>
      <w:bookmarkStart w:id="1" w:name="RefSCH8_1"/>
      <w:r w:rsidRPr="000B7AFB">
        <w:rPr>
          <w:rFonts w:ascii="Arial" w:hAnsi="Arial" w:cs="Arial"/>
          <w:b w:val="0"/>
          <w:i w:val="0"/>
          <w:sz w:val="18"/>
          <w:szCs w:val="18"/>
        </w:rPr>
        <w:t>Приложение №7</w:t>
      </w:r>
    </w:p>
    <w:bookmarkEnd w:id="0"/>
    <w:p w:rsidR="00E10A84" w:rsidRPr="000B7AFB" w:rsidRDefault="00E10A84" w:rsidP="00E10A84">
      <w:pPr>
        <w:pStyle w:val="SCH"/>
        <w:numPr>
          <w:ilvl w:val="0"/>
          <w:numId w:val="0"/>
        </w:numPr>
        <w:spacing w:after="0" w:line="240" w:lineRule="auto"/>
        <w:outlineLvl w:val="0"/>
        <w:rPr>
          <w:rFonts w:ascii="Arial" w:hAnsi="Arial" w:cs="Arial"/>
          <w:b w:val="0"/>
          <w:i w:val="0"/>
          <w:sz w:val="18"/>
          <w:szCs w:val="18"/>
        </w:rPr>
      </w:pPr>
      <w:r w:rsidRPr="000B7AFB">
        <w:rPr>
          <w:rFonts w:ascii="Arial" w:hAnsi="Arial" w:cs="Arial"/>
          <w:b w:val="0"/>
          <w:i w:val="0"/>
          <w:sz w:val="18"/>
          <w:szCs w:val="18"/>
        </w:rPr>
        <w:t>к договору №</w:t>
      </w:r>
      <w:r w:rsidR="00B805F3">
        <w:rPr>
          <w:rFonts w:ascii="Arial" w:hAnsi="Arial" w:cs="Arial"/>
          <w:b w:val="0"/>
          <w:i w:val="0"/>
          <w:sz w:val="18"/>
          <w:szCs w:val="18"/>
        </w:rPr>
        <w:t>16</w:t>
      </w:r>
      <w:r w:rsidRPr="000B7AFB">
        <w:rPr>
          <w:rFonts w:ascii="Arial" w:hAnsi="Arial" w:cs="Arial"/>
          <w:b w:val="0"/>
          <w:i w:val="0"/>
          <w:sz w:val="18"/>
          <w:szCs w:val="18"/>
        </w:rPr>
        <w:t>КС-2026 от «____»_____________ 2026г.</w:t>
      </w:r>
    </w:p>
    <w:p w:rsidR="00E10A84" w:rsidRPr="007442FB" w:rsidRDefault="00E10A84" w:rsidP="00E10A84">
      <w:pPr>
        <w:pStyle w:val="SCH"/>
        <w:numPr>
          <w:ilvl w:val="0"/>
          <w:numId w:val="0"/>
        </w:numPr>
        <w:spacing w:before="120" w:line="240" w:lineRule="auto"/>
        <w:jc w:val="center"/>
        <w:outlineLvl w:val="0"/>
        <w:rPr>
          <w:rFonts w:ascii="Arial" w:hAnsi="Arial" w:cs="Arial"/>
          <w:i w:val="0"/>
          <w:sz w:val="20"/>
          <w:szCs w:val="20"/>
        </w:rPr>
      </w:pPr>
      <w:r w:rsidRPr="007442FB">
        <w:rPr>
          <w:rFonts w:ascii="Arial" w:hAnsi="Arial" w:cs="Arial"/>
          <w:i w:val="0"/>
          <w:sz w:val="20"/>
          <w:szCs w:val="20"/>
        </w:rPr>
        <w:t>Нормативно-техническая документация</w:t>
      </w:r>
      <w:bookmarkEnd w:id="1"/>
    </w:p>
    <w:p w:rsidR="00E10A84" w:rsidRPr="00FD28E0" w:rsidRDefault="00E10A84" w:rsidP="00E10A84">
      <w:pPr>
        <w:numPr>
          <w:ilvl w:val="0"/>
          <w:numId w:val="4"/>
        </w:numPr>
        <w:ind w:left="426"/>
        <w:jc w:val="both"/>
        <w:rPr>
          <w:rFonts w:ascii="Arial" w:hAnsi="Arial" w:cs="Arial"/>
        </w:rPr>
      </w:pPr>
      <w:r w:rsidRPr="00FD28E0">
        <w:rPr>
          <w:rFonts w:ascii="Arial" w:hAnsi="Arial" w:cs="Arial"/>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Федеральной службы по экологическому, технологическому и атомному надзору от 26 ноября 2020 г. №461;</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СП 48.13330.2019 «Организация строительства» СНиП 12-01-2004</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СНиП 12-03-2001 «Безопасность труда в строительстве», ч.1;</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СНиП 12-04-2002 «Безопасность труда в строительстве», ч.2;</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Федеральный   закон «Об охране окружающей среды» ФЗ-№7 от 10.01.2002г.(ред. от 30.12.2020);</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Федеральный закон «Об отходах производства и потребления» ФЗ-№89 от 24.06.1998г. (ред. 07.04.2020);</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«Правила по охране труда при эксплуатации электроустановок», утвержденные приказом Министерства труда и социальной защиты РФ от 15.12.2020г. № 903н;</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 xml:space="preserve">«Правила по охране труда при работе с инструментом и приспособлениями», утвержденные приказом Министерства труда и социальной защиты РФ от 27.11 2020 года </w:t>
      </w:r>
      <w:r w:rsidRPr="00FD28E0">
        <w:rPr>
          <w:rFonts w:ascii="Arial" w:hAnsi="Arial" w:cs="Arial"/>
        </w:rPr>
        <w:br/>
        <w:t>№ 835н;</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 xml:space="preserve">«Правила по охране труда при строительстве, реконструкции и ремонте», утвержденные приказом Министерства труда и социальной защиты РФ от 11.12 2020 года </w:t>
      </w:r>
      <w:r w:rsidRPr="00FD28E0">
        <w:rPr>
          <w:rFonts w:ascii="Arial" w:hAnsi="Arial" w:cs="Arial"/>
        </w:rPr>
        <w:br/>
        <w:t>№ 883н;</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 xml:space="preserve">«Правила по охране труда при работе на высоте», утвержденные приказом Министерства труда и социальной защиты РФ от 16.11.2020 года </w:t>
      </w:r>
      <w:r w:rsidRPr="00FD28E0">
        <w:rPr>
          <w:rFonts w:ascii="Arial" w:hAnsi="Arial" w:cs="Arial"/>
        </w:rPr>
        <w:br/>
        <w:t>№ 782н;</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«Правила по охране труда при выполнении электросварочных и газосварочных работ», утвержденные приказом Министерства труда и социальной защиты РФ от 11.12.2020года № 884н;</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«Правила по охране труда при размещении, монтаже, техническом обслуживании и ремонте технологического оборудования», утвержденные приказом Министерства труда и социальной защиты РФ от 27.11.2020года № 833н;</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«Правила по охране труда при погрузочно-разгрузочных работах и размещении грузов», утвержденные приказом Министерства труда и социальной защиты РФ от 28.10.2020года № 753н;</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«Правила по охране труда при выполнении окрасочных работ», утвержденные приказом Министерства труда и социальной защиты РФ от 02.12.2020года № 849н</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ГОСТ 12.4.026-2015. Межгосударственный стандарт.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(введен в действие Приказом Росстандарта от 10.06.2016 № 614-ст);</w:t>
      </w:r>
    </w:p>
    <w:p w:rsidR="00E10A84" w:rsidRPr="00FD28E0" w:rsidRDefault="00E10A84" w:rsidP="00E10A84">
      <w:pPr>
        <w:numPr>
          <w:ilvl w:val="0"/>
          <w:numId w:val="4"/>
        </w:numPr>
        <w:ind w:left="426"/>
        <w:jc w:val="both"/>
        <w:rPr>
          <w:rFonts w:ascii="Arial" w:hAnsi="Arial" w:cs="Arial"/>
        </w:rPr>
      </w:pPr>
      <w:r w:rsidRPr="00FD28E0">
        <w:rPr>
          <w:rFonts w:ascii="Arial" w:hAnsi="Arial" w:cs="Arial"/>
        </w:rPr>
        <w:t>Правила противопожарног</w:t>
      </w:r>
      <w:r>
        <w:rPr>
          <w:rFonts w:ascii="Arial" w:hAnsi="Arial" w:cs="Arial"/>
        </w:rPr>
        <w:t>о режима в Российской Федерации.</w:t>
      </w:r>
    </w:p>
    <w:p w:rsidR="00E10A84" w:rsidRDefault="00E10A84" w:rsidP="00E10A84">
      <w:pPr>
        <w:rPr>
          <w:rFonts w:ascii="Calibri" w:hAnsi="Calibri" w:cs="Calibri"/>
          <w:color w:val="1F497D"/>
          <w:sz w:val="22"/>
          <w:szCs w:val="22"/>
          <w:lang w:eastAsia="en-US"/>
        </w:rPr>
      </w:pPr>
    </w:p>
    <w:p w:rsidR="00E10A84" w:rsidRPr="007442FB" w:rsidRDefault="00E10A84" w:rsidP="00E10A84">
      <w:pPr>
        <w:pStyle w:val="a5"/>
        <w:spacing w:before="120"/>
        <w:ind w:left="284"/>
        <w:rPr>
          <w:rFonts w:ascii="Arial" w:hAnsi="Arial" w:cs="Arial"/>
          <w:b w:val="0"/>
          <w:i w:val="0"/>
          <w:color w:val="auto"/>
          <w:sz w:val="20"/>
          <w:szCs w:val="20"/>
        </w:rPr>
      </w:pPr>
      <w:r w:rsidRPr="007442FB">
        <w:rPr>
          <w:rFonts w:ascii="Arial" w:hAnsi="Arial" w:cs="Arial"/>
          <w:b w:val="0"/>
          <w:i w:val="0"/>
          <w:color w:val="auto"/>
          <w:sz w:val="20"/>
          <w:szCs w:val="20"/>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rsidR="004C0874" w:rsidRDefault="004C0874" w:rsidP="004C0874">
      <w:pPr>
        <w:pStyle w:val="SCH"/>
        <w:widowControl w:val="0"/>
        <w:numPr>
          <w:ilvl w:val="0"/>
          <w:numId w:val="0"/>
        </w:numPr>
        <w:tabs>
          <w:tab w:val="left" w:pos="851"/>
        </w:tabs>
        <w:spacing w:before="120" w:line="240" w:lineRule="auto"/>
        <w:jc w:val="left"/>
        <w:rPr>
          <w:b w:val="0"/>
          <w:i w:val="0"/>
          <w:sz w:val="22"/>
          <w:szCs w:val="22"/>
        </w:rPr>
      </w:pPr>
    </w:p>
    <w:p w:rsidR="004C0874" w:rsidRDefault="004C0874" w:rsidP="004C0874">
      <w:pPr>
        <w:pStyle w:val="SCH"/>
        <w:widowControl w:val="0"/>
        <w:numPr>
          <w:ilvl w:val="0"/>
          <w:numId w:val="0"/>
        </w:numPr>
        <w:spacing w:before="120" w:line="240" w:lineRule="auto"/>
        <w:jc w:val="left"/>
        <w:rPr>
          <w:sz w:val="22"/>
          <w:szCs w:val="22"/>
        </w:rPr>
      </w:pPr>
    </w:p>
    <w:p w:rsidR="004C0874" w:rsidRDefault="004C0874" w:rsidP="004C0874">
      <w:pPr>
        <w:pStyle w:val="SCH"/>
        <w:numPr>
          <w:ilvl w:val="0"/>
          <w:numId w:val="0"/>
        </w:numPr>
        <w:spacing w:before="120" w:line="240" w:lineRule="auto"/>
        <w:jc w:val="left"/>
        <w:rPr>
          <w:sz w:val="22"/>
          <w:szCs w:val="22"/>
        </w:rPr>
      </w:pPr>
    </w:p>
    <w:tbl>
      <w:tblPr>
        <w:tblW w:w="9571" w:type="dxa"/>
        <w:tblLook w:val="0000" w:firstRow="0" w:lastRow="0" w:firstColumn="0" w:lastColumn="0" w:noHBand="0" w:noVBand="0"/>
      </w:tblPr>
      <w:tblGrid>
        <w:gridCol w:w="4996"/>
        <w:gridCol w:w="4575"/>
      </w:tblGrid>
      <w:tr w:rsidR="00B805F3" w:rsidRPr="009775F8" w:rsidTr="00B805F3">
        <w:tc>
          <w:tcPr>
            <w:tcW w:w="4996" w:type="dxa"/>
            <w:shd w:val="clear" w:color="auto" w:fill="auto"/>
          </w:tcPr>
          <w:p w:rsidR="00B805F3" w:rsidRPr="009775F8" w:rsidRDefault="00B805F3" w:rsidP="006D5763">
            <w:pPr>
              <w:suppressAutoHyphens/>
              <w:rPr>
                <w:rFonts w:ascii="Arial" w:hAnsi="Arial" w:cs="Arial"/>
                <w:b/>
                <w:bCs/>
              </w:rPr>
            </w:pPr>
            <w:r w:rsidRPr="009775F8">
              <w:rPr>
                <w:rFonts w:ascii="Arial" w:hAnsi="Arial" w:cs="Arial"/>
                <w:b/>
              </w:rPr>
              <w:t>Заказчик</w:t>
            </w:r>
            <w:r w:rsidRPr="009775F8">
              <w:rPr>
                <w:rFonts w:ascii="Arial" w:hAnsi="Arial" w:cs="Arial"/>
                <w:b/>
                <w:bCs/>
              </w:rPr>
              <w:t>:</w:t>
            </w:r>
          </w:p>
          <w:p w:rsidR="00B805F3" w:rsidRPr="009775F8" w:rsidRDefault="00B805F3" w:rsidP="006D5763">
            <w:pPr>
              <w:suppressAutoHyphens/>
              <w:rPr>
                <w:rFonts w:ascii="Arial" w:hAnsi="Arial" w:cs="Arial"/>
              </w:rPr>
            </w:pPr>
            <w:r w:rsidRPr="009775F8">
              <w:rPr>
                <w:rFonts w:ascii="Arial" w:hAnsi="Arial" w:cs="Arial"/>
              </w:rPr>
              <w:t>Директор ООО «ЭН+ ГИДРО»</w:t>
            </w:r>
          </w:p>
          <w:p w:rsidR="00B805F3" w:rsidRPr="009775F8" w:rsidRDefault="00B805F3" w:rsidP="006D5763">
            <w:pPr>
              <w:suppressAutoHyphens/>
              <w:rPr>
                <w:rFonts w:ascii="Arial" w:hAnsi="Arial" w:cs="Arial"/>
              </w:rPr>
            </w:pPr>
          </w:p>
          <w:p w:rsidR="00B805F3" w:rsidRPr="009775F8" w:rsidRDefault="00B805F3" w:rsidP="006D5763">
            <w:pPr>
              <w:suppressAutoHyphens/>
              <w:spacing w:line="360" w:lineRule="auto"/>
              <w:rPr>
                <w:rFonts w:ascii="Arial" w:hAnsi="Arial" w:cs="Arial"/>
              </w:rPr>
            </w:pPr>
            <w:r w:rsidRPr="009775F8">
              <w:rPr>
                <w:rFonts w:ascii="Arial" w:hAnsi="Arial" w:cs="Arial"/>
              </w:rPr>
              <w:t xml:space="preserve"> _________________ </w:t>
            </w:r>
            <w:r>
              <w:rPr>
                <w:rFonts w:ascii="Arial" w:hAnsi="Arial" w:cs="Arial"/>
              </w:rPr>
              <w:t>С.В.Кузнецов</w:t>
            </w:r>
          </w:p>
          <w:p w:rsidR="00B805F3" w:rsidRPr="009775F8" w:rsidRDefault="00B805F3" w:rsidP="006D5763">
            <w:pPr>
              <w:suppressAutoHyphens/>
              <w:spacing w:line="360" w:lineRule="auto"/>
              <w:rPr>
                <w:rFonts w:ascii="Arial" w:hAnsi="Arial" w:cs="Arial"/>
              </w:rPr>
            </w:pPr>
            <w:r w:rsidRPr="009775F8">
              <w:rPr>
                <w:rFonts w:ascii="Arial" w:hAnsi="Arial" w:cs="Arial"/>
              </w:rPr>
              <w:t>М.П.</w:t>
            </w:r>
          </w:p>
        </w:tc>
        <w:tc>
          <w:tcPr>
            <w:tcW w:w="4575" w:type="dxa"/>
            <w:shd w:val="clear" w:color="auto" w:fill="auto"/>
          </w:tcPr>
          <w:p w:rsidR="00B805F3" w:rsidRPr="009775F8" w:rsidRDefault="00B805F3" w:rsidP="006D5763">
            <w:pPr>
              <w:suppressAutoHyphens/>
              <w:rPr>
                <w:rFonts w:ascii="Arial" w:hAnsi="Arial" w:cs="Arial"/>
                <w:b/>
              </w:rPr>
            </w:pPr>
            <w:r w:rsidRPr="009775F8">
              <w:rPr>
                <w:rFonts w:ascii="Arial" w:hAnsi="Arial" w:cs="Arial"/>
                <w:b/>
              </w:rPr>
              <w:t>Подрядчик:</w:t>
            </w:r>
          </w:p>
          <w:p w:rsidR="00B805F3" w:rsidRDefault="00B805F3" w:rsidP="006D5763">
            <w:pPr>
              <w:suppressAutoHyphens/>
              <w:rPr>
                <w:rFonts w:ascii="Arial" w:hAnsi="Arial" w:cs="Arial"/>
              </w:rPr>
            </w:pPr>
          </w:p>
          <w:p w:rsidR="00B805F3" w:rsidRDefault="00B805F3" w:rsidP="006D5763">
            <w:pPr>
              <w:suppressAutoHyphens/>
              <w:rPr>
                <w:rFonts w:ascii="Arial" w:hAnsi="Arial" w:cs="Arial"/>
              </w:rPr>
            </w:pPr>
            <w:r>
              <w:rPr>
                <w:rFonts w:ascii="Arial" w:hAnsi="Arial" w:cs="Arial"/>
              </w:rPr>
              <w:t xml:space="preserve">____________ </w:t>
            </w:r>
          </w:p>
          <w:p w:rsidR="00B805F3" w:rsidRPr="009775F8" w:rsidRDefault="00B805F3" w:rsidP="006D5763">
            <w:pPr>
              <w:suppressAutoHyphens/>
              <w:rPr>
                <w:rFonts w:ascii="Arial" w:hAnsi="Arial" w:cs="Arial"/>
              </w:rPr>
            </w:pPr>
            <w:r>
              <w:rPr>
                <w:rFonts w:ascii="Arial" w:hAnsi="Arial" w:cs="Arial"/>
              </w:rPr>
              <w:t>М.П.</w:t>
            </w:r>
          </w:p>
        </w:tc>
      </w:tr>
      <w:tr w:rsidR="00E10A84" w:rsidRPr="009775F8" w:rsidTr="00B805F3">
        <w:tc>
          <w:tcPr>
            <w:tcW w:w="4996" w:type="dxa"/>
            <w:shd w:val="clear" w:color="auto" w:fill="auto"/>
          </w:tcPr>
          <w:p w:rsidR="00E10A84" w:rsidRPr="009775F8" w:rsidRDefault="00E10A84" w:rsidP="00EE601D">
            <w:pPr>
              <w:suppressAutoHyphens/>
              <w:spacing w:line="360" w:lineRule="auto"/>
              <w:rPr>
                <w:rFonts w:ascii="Arial" w:hAnsi="Arial" w:cs="Arial"/>
              </w:rPr>
            </w:pPr>
            <w:bookmarkStart w:id="2" w:name="_GoBack"/>
            <w:bookmarkEnd w:id="2"/>
          </w:p>
        </w:tc>
        <w:tc>
          <w:tcPr>
            <w:tcW w:w="4575" w:type="dxa"/>
            <w:shd w:val="clear" w:color="auto" w:fill="auto"/>
          </w:tcPr>
          <w:p w:rsidR="00E10A84" w:rsidRPr="009775F8" w:rsidRDefault="00E10A84" w:rsidP="00EE601D">
            <w:pPr>
              <w:suppressAutoHyphens/>
              <w:rPr>
                <w:rFonts w:ascii="Arial" w:hAnsi="Arial" w:cs="Arial"/>
              </w:rPr>
            </w:pPr>
          </w:p>
        </w:tc>
      </w:tr>
    </w:tbl>
    <w:p w:rsidR="001E49AC" w:rsidRDefault="001E49AC"/>
    <w:sectPr w:rsidR="001E49A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BE5" w:rsidRDefault="00C94BE5" w:rsidP="004C0874">
      <w:r>
        <w:separator/>
      </w:r>
    </w:p>
  </w:endnote>
  <w:endnote w:type="continuationSeparator" w:id="0">
    <w:p w:rsidR="00C94BE5" w:rsidRDefault="00C94BE5" w:rsidP="004C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BE5" w:rsidRDefault="00C94BE5" w:rsidP="004C0874">
      <w:r>
        <w:separator/>
      </w:r>
    </w:p>
  </w:footnote>
  <w:footnote w:type="continuationSeparator" w:id="0">
    <w:p w:rsidR="00C94BE5" w:rsidRDefault="00C94BE5" w:rsidP="004C0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6851"/>
    <w:multiLevelType w:val="hybridMultilevel"/>
    <w:tmpl w:val="866A3620"/>
    <w:lvl w:ilvl="0" w:tplc="0419000F">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b/>
        <w:i/>
        <w:lang w:val="ru-RU"/>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3916613"/>
    <w:multiLevelType w:val="hybridMultilevel"/>
    <w:tmpl w:val="6A42E11C"/>
    <w:lvl w:ilvl="0" w:tplc="0419000F">
      <w:start w:val="1"/>
      <w:numFmt w:val="decimal"/>
      <w:lvlText w:val="%1."/>
      <w:lvlJc w:val="left"/>
      <w:pPr>
        <w:ind w:left="4754"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874"/>
    <w:rsid w:val="000459E3"/>
    <w:rsid w:val="000826C4"/>
    <w:rsid w:val="000A62AF"/>
    <w:rsid w:val="001112E6"/>
    <w:rsid w:val="001E49AC"/>
    <w:rsid w:val="002033E7"/>
    <w:rsid w:val="00230020"/>
    <w:rsid w:val="0031784F"/>
    <w:rsid w:val="00330374"/>
    <w:rsid w:val="00364B65"/>
    <w:rsid w:val="003D3E24"/>
    <w:rsid w:val="00426DA4"/>
    <w:rsid w:val="004643C2"/>
    <w:rsid w:val="004A060D"/>
    <w:rsid w:val="004C0874"/>
    <w:rsid w:val="004C61A0"/>
    <w:rsid w:val="004F269D"/>
    <w:rsid w:val="00523698"/>
    <w:rsid w:val="005568C2"/>
    <w:rsid w:val="005A0439"/>
    <w:rsid w:val="006375EC"/>
    <w:rsid w:val="00651CF9"/>
    <w:rsid w:val="00682D50"/>
    <w:rsid w:val="00696C01"/>
    <w:rsid w:val="006B287F"/>
    <w:rsid w:val="006F33CE"/>
    <w:rsid w:val="008063D1"/>
    <w:rsid w:val="00833C2B"/>
    <w:rsid w:val="00850F7A"/>
    <w:rsid w:val="008B6722"/>
    <w:rsid w:val="009150EC"/>
    <w:rsid w:val="00A06277"/>
    <w:rsid w:val="00A12C91"/>
    <w:rsid w:val="00A3131E"/>
    <w:rsid w:val="00A72366"/>
    <w:rsid w:val="00A7603B"/>
    <w:rsid w:val="00AA251A"/>
    <w:rsid w:val="00AC6DAD"/>
    <w:rsid w:val="00AD7A35"/>
    <w:rsid w:val="00B15928"/>
    <w:rsid w:val="00B25F7A"/>
    <w:rsid w:val="00B805F3"/>
    <w:rsid w:val="00BC2876"/>
    <w:rsid w:val="00C115DF"/>
    <w:rsid w:val="00C629FE"/>
    <w:rsid w:val="00C94BE5"/>
    <w:rsid w:val="00CF28C7"/>
    <w:rsid w:val="00D021AE"/>
    <w:rsid w:val="00D53A11"/>
    <w:rsid w:val="00DB10A3"/>
    <w:rsid w:val="00DC59BC"/>
    <w:rsid w:val="00DE6F7E"/>
    <w:rsid w:val="00E10A84"/>
    <w:rsid w:val="00E2249F"/>
    <w:rsid w:val="00E575F0"/>
    <w:rsid w:val="00E82684"/>
    <w:rsid w:val="00EB6D00"/>
    <w:rsid w:val="00F05D31"/>
    <w:rsid w:val="00F20EE2"/>
    <w:rsid w:val="00F9543C"/>
    <w:rsid w:val="00FA3D3E"/>
    <w:rsid w:val="00FD2124"/>
    <w:rsid w:val="00FF37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C7DB0"/>
  <w15:chartTrackingRefBased/>
  <w15:docId w15:val="{513E991E-5838-4A1B-9482-C067035A5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87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C0874"/>
  </w:style>
  <w:style w:type="character" w:customStyle="1" w:styleId="a4">
    <w:name w:val="Текст сноски Знак"/>
    <w:basedOn w:val="a0"/>
    <w:link w:val="a3"/>
    <w:uiPriority w:val="99"/>
    <w:semiHidden/>
    <w:rsid w:val="004C0874"/>
    <w:rPr>
      <w:rFonts w:ascii="Times New Roman" w:eastAsia="Times New Roman" w:hAnsi="Times New Roman" w:cs="Times New Roman"/>
      <w:sz w:val="20"/>
      <w:szCs w:val="20"/>
      <w:lang w:eastAsia="ru-RU"/>
    </w:rPr>
  </w:style>
  <w:style w:type="paragraph" w:styleId="a5">
    <w:name w:val="List Paragraph"/>
    <w:basedOn w:val="a"/>
    <w:uiPriority w:val="34"/>
    <w:qFormat/>
    <w:rsid w:val="004C0874"/>
    <w:pPr>
      <w:widowControl w:val="0"/>
      <w:autoSpaceDE w:val="0"/>
      <w:autoSpaceDN w:val="0"/>
      <w:adjustRightInd w:val="0"/>
      <w:spacing w:after="120"/>
      <w:jc w:val="both"/>
    </w:pPr>
    <w:rPr>
      <w:b/>
      <w:i/>
      <w:color w:val="FF0000"/>
      <w:sz w:val="22"/>
      <w:szCs w:val="22"/>
    </w:rPr>
  </w:style>
  <w:style w:type="character" w:customStyle="1" w:styleId="SCH0">
    <w:name w:val="SCH Знак"/>
    <w:link w:val="SCH"/>
    <w:locked/>
    <w:rsid w:val="004C0874"/>
    <w:rPr>
      <w:rFonts w:ascii="Times New Roman" w:hAnsi="Times New Roman" w:cs="Times New Roman"/>
      <w:b/>
      <w:i/>
      <w:sz w:val="24"/>
      <w:szCs w:val="24"/>
      <w:lang w:eastAsia="ar-SA"/>
    </w:rPr>
  </w:style>
  <w:style w:type="paragraph" w:customStyle="1" w:styleId="SCH">
    <w:name w:val="SCH"/>
    <w:basedOn w:val="a"/>
    <w:link w:val="SCH0"/>
    <w:qFormat/>
    <w:rsid w:val="004C0874"/>
    <w:pPr>
      <w:numPr>
        <w:numId w:val="1"/>
      </w:numPr>
      <w:suppressAutoHyphens/>
      <w:autoSpaceDE w:val="0"/>
      <w:spacing w:after="120" w:line="276" w:lineRule="auto"/>
      <w:jc w:val="right"/>
    </w:pPr>
    <w:rPr>
      <w:rFonts w:eastAsiaTheme="minorHAnsi"/>
      <w:b/>
      <w:i/>
      <w:sz w:val="24"/>
      <w:szCs w:val="24"/>
      <w:lang w:eastAsia="ar-SA"/>
    </w:rPr>
  </w:style>
  <w:style w:type="character" w:styleId="a6">
    <w:name w:val="footnote reference"/>
    <w:uiPriority w:val="99"/>
    <w:semiHidden/>
    <w:unhideWhenUsed/>
    <w:rsid w:val="004C0874"/>
    <w:rPr>
      <w:vertAlign w:val="superscript"/>
    </w:rPr>
  </w:style>
  <w:style w:type="paragraph" w:styleId="a7">
    <w:name w:val="Balloon Text"/>
    <w:basedOn w:val="a"/>
    <w:link w:val="a8"/>
    <w:uiPriority w:val="99"/>
    <w:semiHidden/>
    <w:unhideWhenUsed/>
    <w:rsid w:val="00BC2876"/>
    <w:rPr>
      <w:rFonts w:ascii="Segoe UI" w:hAnsi="Segoe UI" w:cs="Segoe UI"/>
      <w:sz w:val="18"/>
      <w:szCs w:val="18"/>
    </w:rPr>
  </w:style>
  <w:style w:type="character" w:customStyle="1" w:styleId="a8">
    <w:name w:val="Текст выноски Знак"/>
    <w:basedOn w:val="a0"/>
    <w:link w:val="a7"/>
    <w:uiPriority w:val="99"/>
    <w:semiHidden/>
    <w:rsid w:val="00BC28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81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433</Words>
  <Characters>2473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Pozdnyakova Tatiyana</dc:creator>
  <cp:keywords/>
  <dc:description/>
  <cp:lastModifiedBy>Pozdnyakova Tatiyana</cp:lastModifiedBy>
  <cp:revision>33</cp:revision>
  <cp:lastPrinted>2022-02-09T02:46:00Z</cp:lastPrinted>
  <dcterms:created xsi:type="dcterms:W3CDTF">2021-11-18T03:41:00Z</dcterms:created>
  <dcterms:modified xsi:type="dcterms:W3CDTF">2026-06-05T04:06:00Z</dcterms:modified>
</cp:coreProperties>
</file>